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IGRE U NASTAVI KATOLIČKOG VJERONAUKA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Igra kod djece potiče znatiželju, motivira na otkrivanje novih stvari i otkriva neki novi svijet mašte u kojoj se djeca ostvaruju kao Božja stvorenja ukoliko ih se usmjeri na prave vrijednosti. I u nastavi vjeronauka igra je pronašla svoje mjesto. Nakon obrade teme </w:t>
      </w:r>
      <w:r w:rsidDel="00000000" w:rsidR="00000000" w:rsidRPr="00000000">
        <w:rPr>
          <w:i w:val="1"/>
          <w:rtl w:val="0"/>
        </w:rPr>
        <w:t xml:space="preserve">Ljudi u rajskom vrtu,</w:t>
      </w:r>
      <w:r w:rsidDel="00000000" w:rsidR="00000000" w:rsidRPr="00000000">
        <w:rPr>
          <w:rtl w:val="0"/>
        </w:rPr>
        <w:t xml:space="preserve"> učenici su imali zadatak izraditi dioramu i u nju složiti Rajski vrt, onako kako ga oni zamišljaju. Vrt je postao mjesto života pomoću različitih igračaka životinja, biljaka, voća, povrća i naravno glavnih uloga - prvih ljudi.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1940116" cy="2584512"/>
            <wp:effectExtent b="0" l="0" r="0" t="0"/>
            <wp:wrapSquare wrapText="bothSides" distB="114300" distT="114300" distL="114300" distR="11430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0116" cy="2584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979415" cy="2232087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9415" cy="2232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U nastavnoj jedinici </w:t>
      </w:r>
      <w:r w:rsidDel="00000000" w:rsidR="00000000" w:rsidRPr="00000000">
        <w:rPr>
          <w:i w:val="1"/>
          <w:rtl w:val="0"/>
        </w:rPr>
        <w:t xml:space="preserve">Noa sluša Boga</w:t>
      </w:r>
      <w:r w:rsidDel="00000000" w:rsidR="00000000" w:rsidRPr="00000000">
        <w:rPr>
          <w:rtl w:val="0"/>
        </w:rPr>
        <w:t xml:space="preserve">, učenici su naučili da poslušnost Bogu donosi život i briše sve ono što nije dobro. Temu smo aktualizirali pomoću igara.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Igra memori (uparivanje životinja), zatim igra Jenga, koja je poslužila za izgradnju arke i figurica različitih životinja i nekoliko figura ljudi te igra slaganja životinja pomoću gumica na drvenoj ploči.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4257675</wp:posOffset>
            </wp:positionH>
            <wp:positionV relativeFrom="paragraph">
              <wp:posOffset>252413</wp:posOffset>
            </wp:positionV>
            <wp:extent cx="1871635" cy="2496550"/>
            <wp:effectExtent b="0" l="0" r="0" t="0"/>
            <wp:wrapSquare wrapText="bothSides" distB="114300" distT="114300" distL="114300" distR="11430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635" cy="249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2257425</wp:posOffset>
            </wp:positionH>
            <wp:positionV relativeFrom="paragraph">
              <wp:posOffset>295275</wp:posOffset>
            </wp:positionV>
            <wp:extent cx="1743075" cy="2182623"/>
            <wp:effectExtent b="0" l="0" r="0" t="0"/>
            <wp:wrapSquare wrapText="bothSides" distB="114300" distT="114300" distL="114300" distR="1143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17559" l="0" r="9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826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299038</wp:posOffset>
            </wp:positionV>
            <wp:extent cx="1805596" cy="2407461"/>
            <wp:effectExtent b="0" l="0" r="0" t="0"/>
            <wp:wrapSquare wrapText="bothSides" distB="114300" distT="114300" distL="114300" distR="11430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5596" cy="24074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                                                        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                                                        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2333625</wp:posOffset>
            </wp:positionH>
            <wp:positionV relativeFrom="paragraph">
              <wp:posOffset>114300</wp:posOffset>
            </wp:positionV>
            <wp:extent cx="1892337" cy="2525599"/>
            <wp:effectExtent b="0" l="0" r="0" t="0"/>
            <wp:wrapSquare wrapText="bothSides" distB="114300" distT="114300" distL="114300" distR="11430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2337" cy="25255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724025" cy="2306794"/>
            <wp:effectExtent b="0" l="0" r="0" t="0"/>
            <wp:wrapSquare wrapText="bothSides" distB="114300" distT="114300" distL="114300" distR="11430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06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Kod teme </w:t>
      </w:r>
      <w:r w:rsidDel="00000000" w:rsidR="00000000" w:rsidRPr="00000000">
        <w:rPr>
          <w:i w:val="1"/>
          <w:rtl w:val="0"/>
        </w:rPr>
        <w:t xml:space="preserve">Abraham vjeruje Bogu</w:t>
      </w:r>
      <w:r w:rsidDel="00000000" w:rsidR="00000000" w:rsidRPr="00000000">
        <w:rPr>
          <w:rtl w:val="0"/>
        </w:rPr>
        <w:t xml:space="preserve">, učenici su naučili da Bog uvijek ispunjava svoja obećanja. Kao što je obećao Abrahamu potomstvo brojno poput zvijezda tako smo i mi naučili da smo svi dio te velike obitelji pa smo s tim povezali igre koje se odnose na svemir i zvijezde. Učenici su učili složiti sunčev sustav, učili su pojmove koji se odnose na svemir i sve što je u njemu stvorio Bog.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1895475" cy="2384775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9132" r="0" t="1425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8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2847975</wp:posOffset>
            </wp:positionH>
            <wp:positionV relativeFrom="paragraph">
              <wp:posOffset>114300</wp:posOffset>
            </wp:positionV>
            <wp:extent cx="1719263" cy="2282955"/>
            <wp:effectExtent b="0" l="0" r="0" t="0"/>
            <wp:wrapSquare wrapText="bothSides" distB="114300" distT="114300" distL="114300" distR="11430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3408" l="0" r="0" t="3408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2282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Kod igre su učenici bili podijeljeni u timove i tako su učili zajedno surađivati, dogovarati se i poštovati jedni druge u igri.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Katarina Paić, vjeroučiteljica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h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5.jpg"/><Relationship Id="rId13" Type="http://schemas.openxmlformats.org/officeDocument/2006/relationships/image" Target="media/image8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9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